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DEC2" w14:textId="474FBC3E" w:rsidR="00C20DF7" w:rsidRPr="00A803AA" w:rsidRDefault="00A803AA" w:rsidP="00A803AA">
      <w:pPr>
        <w:jc w:val="center"/>
        <w:rPr>
          <w:b/>
          <w:bCs/>
          <w:sz w:val="36"/>
          <w:szCs w:val="36"/>
        </w:rPr>
      </w:pPr>
      <w:r w:rsidRPr="00A803AA">
        <w:rPr>
          <w:b/>
          <w:bCs/>
          <w:sz w:val="36"/>
          <w:szCs w:val="36"/>
        </w:rPr>
        <w:t>PAYMENT FOR DECA STATE LEADERSHIP CONFERENCE IN CHATTANOOGA</w:t>
      </w:r>
    </w:p>
    <w:p w14:paraId="355F6122" w14:textId="243C6B38" w:rsidR="00A803AA" w:rsidRPr="00A803AA" w:rsidRDefault="00A803AA" w:rsidP="00A803AA">
      <w:pPr>
        <w:jc w:val="center"/>
        <w:rPr>
          <w:b/>
          <w:bCs/>
          <w:sz w:val="36"/>
          <w:szCs w:val="36"/>
        </w:rPr>
      </w:pPr>
      <w:r w:rsidRPr="00A803AA">
        <w:rPr>
          <w:b/>
          <w:bCs/>
          <w:sz w:val="36"/>
          <w:szCs w:val="36"/>
        </w:rPr>
        <w:t>TRAVEL DATES: FEBRUARY 25</w:t>
      </w:r>
      <w:r w:rsidRPr="00A803AA">
        <w:rPr>
          <w:b/>
          <w:bCs/>
          <w:sz w:val="36"/>
          <w:szCs w:val="36"/>
          <w:vertAlign w:val="superscript"/>
        </w:rPr>
        <w:t>TH</w:t>
      </w:r>
      <w:r w:rsidRPr="00A803AA">
        <w:rPr>
          <w:b/>
          <w:bCs/>
          <w:sz w:val="36"/>
          <w:szCs w:val="36"/>
        </w:rPr>
        <w:t xml:space="preserve"> – 28</w:t>
      </w:r>
      <w:r w:rsidRPr="00A803AA">
        <w:rPr>
          <w:b/>
          <w:bCs/>
          <w:sz w:val="36"/>
          <w:szCs w:val="36"/>
          <w:vertAlign w:val="superscript"/>
        </w:rPr>
        <w:t>TH</w:t>
      </w:r>
    </w:p>
    <w:p w14:paraId="7C1549C0" w14:textId="4C6CD84B" w:rsidR="00A803AA" w:rsidRPr="00A803AA" w:rsidRDefault="00A803AA" w:rsidP="00A803AA">
      <w:pPr>
        <w:jc w:val="center"/>
        <w:rPr>
          <w:b/>
          <w:bCs/>
          <w:sz w:val="36"/>
          <w:szCs w:val="36"/>
        </w:rPr>
      </w:pPr>
      <w:r w:rsidRPr="00A803AA">
        <w:rPr>
          <w:b/>
          <w:bCs/>
          <w:sz w:val="36"/>
          <w:szCs w:val="36"/>
        </w:rPr>
        <w:t>PAYMENT DEADLINE: FEBRUARY 10</w:t>
      </w:r>
      <w:r w:rsidRPr="00A803AA">
        <w:rPr>
          <w:b/>
          <w:bCs/>
          <w:sz w:val="36"/>
          <w:szCs w:val="36"/>
          <w:vertAlign w:val="superscript"/>
        </w:rPr>
        <w:t>TH</w:t>
      </w:r>
      <w:r w:rsidRPr="00A803AA">
        <w:rPr>
          <w:b/>
          <w:bCs/>
          <w:sz w:val="36"/>
          <w:szCs w:val="36"/>
        </w:rPr>
        <w:t>.</w:t>
      </w:r>
    </w:p>
    <w:p w14:paraId="0A6A5934" w14:textId="2D84EA75" w:rsidR="00A803AA" w:rsidRDefault="00A803AA" w:rsidP="00A803AA">
      <w:pPr>
        <w:jc w:val="center"/>
      </w:pPr>
      <w:r>
        <w:rPr>
          <w:noProof/>
        </w:rPr>
        <w:drawing>
          <wp:inline distT="0" distB="0" distL="0" distR="0" wp14:anchorId="5F234C97" wp14:editId="48F4513A">
            <wp:extent cx="2763127" cy="2794000"/>
            <wp:effectExtent l="0" t="0" r="0" b="6350"/>
            <wp:docPr id="889682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822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0491" t="42027" r="40385" b="21577"/>
                    <a:stretch/>
                  </pic:blipFill>
                  <pic:spPr bwMode="auto">
                    <a:xfrm>
                      <a:off x="0" y="0"/>
                      <a:ext cx="2767795" cy="2798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9182E6" w14:textId="77777777" w:rsidR="004F4664" w:rsidRDefault="004F4664" w:rsidP="00A803AA">
      <w:pPr>
        <w:jc w:val="center"/>
      </w:pPr>
    </w:p>
    <w:p w14:paraId="4305B586" w14:textId="3C1FBFAC" w:rsidR="004F4664" w:rsidRPr="004F4664" w:rsidRDefault="004F4664" w:rsidP="00A803AA">
      <w:pPr>
        <w:jc w:val="center"/>
        <w:rPr>
          <w:sz w:val="36"/>
          <w:szCs w:val="36"/>
        </w:rPr>
      </w:pPr>
      <w:r w:rsidRPr="004F4664">
        <w:rPr>
          <w:sz w:val="36"/>
          <w:szCs w:val="36"/>
        </w:rPr>
        <w:t>LINK TO MEMPHIS EAST HIGH DECA WEBAPAGE</w:t>
      </w:r>
    </w:p>
    <w:p w14:paraId="5B4CC7C0" w14:textId="06F12137" w:rsidR="004F4664" w:rsidRPr="004F4664" w:rsidRDefault="004F4664" w:rsidP="00A803AA">
      <w:pPr>
        <w:jc w:val="center"/>
        <w:rPr>
          <w:sz w:val="36"/>
          <w:szCs w:val="36"/>
        </w:rPr>
      </w:pPr>
      <w:hyperlink r:id="rId5" w:history="1">
        <w:r w:rsidRPr="004F4664">
          <w:rPr>
            <w:rStyle w:val="Hyperlink"/>
            <w:sz w:val="36"/>
            <w:szCs w:val="36"/>
          </w:rPr>
          <w:t>https://schools.scsk12.org/Page/26518#calendar73027/20250131/month</w:t>
        </w:r>
      </w:hyperlink>
    </w:p>
    <w:p w14:paraId="5539F6BB" w14:textId="77777777" w:rsidR="004F4664" w:rsidRDefault="004F4664" w:rsidP="00A803AA">
      <w:pPr>
        <w:jc w:val="center"/>
      </w:pPr>
    </w:p>
    <w:p w14:paraId="56F6D662" w14:textId="58B1C033" w:rsidR="004F4664" w:rsidRDefault="004F4664" w:rsidP="00A803AA">
      <w:pPr>
        <w:jc w:val="center"/>
      </w:pPr>
    </w:p>
    <w:sectPr w:rsidR="004F4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AA"/>
    <w:rsid w:val="004F4664"/>
    <w:rsid w:val="00A803AA"/>
    <w:rsid w:val="00C20DF7"/>
    <w:rsid w:val="00F6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D275"/>
  <w15:chartTrackingRefBased/>
  <w15:docId w15:val="{DE50570B-501C-44AA-A114-FCD31D3C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3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46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s.scsk12.org/Page/26518#calendar73027/20250131/mon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 HOOTS</dc:creator>
  <cp:keywords/>
  <dc:description/>
  <cp:lastModifiedBy>MICHAEL P HOOTS</cp:lastModifiedBy>
  <cp:revision>2</cp:revision>
  <dcterms:created xsi:type="dcterms:W3CDTF">2025-01-31T21:28:00Z</dcterms:created>
  <dcterms:modified xsi:type="dcterms:W3CDTF">2025-01-31T21:43:00Z</dcterms:modified>
</cp:coreProperties>
</file>